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F41" w:rsidRPr="00AA33B5" w:rsidRDefault="00213F41" w:rsidP="00AA33B5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 w:rsidRPr="00AA33B5">
        <w:rPr>
          <w:rFonts w:ascii="Times New Roman" w:hAnsi="Times New Roman" w:cs="Times New Roman"/>
          <w:bCs/>
          <w:caps/>
          <w:sz w:val="28"/>
          <w:szCs w:val="28"/>
          <w:lang w:val="kk-KZ"/>
        </w:rPr>
        <w:t>әл</w:t>
      </w:r>
      <w:r w:rsidRPr="00AA33B5">
        <w:rPr>
          <w:rFonts w:ascii="Times New Roman" w:hAnsi="Times New Roman" w:cs="Times New Roman"/>
          <w:bCs/>
          <w:caps/>
          <w:sz w:val="28"/>
          <w:szCs w:val="28"/>
        </w:rPr>
        <w:t>-фАРАБИ</w:t>
      </w:r>
      <w:bookmarkEnd w:id="0"/>
      <w:bookmarkEnd w:id="1"/>
      <w:bookmarkEnd w:id="2"/>
      <w:bookmarkEnd w:id="3"/>
      <w:bookmarkEnd w:id="4"/>
      <w:r w:rsidRPr="00AA33B5">
        <w:rPr>
          <w:rFonts w:ascii="Times New Roman" w:hAnsi="Times New Roman" w:cs="Times New Roman"/>
          <w:bCs/>
          <w:caps/>
          <w:sz w:val="28"/>
          <w:szCs w:val="28"/>
          <w:lang w:val="kk-KZ"/>
        </w:rPr>
        <w:t xml:space="preserve"> атындағы Қазақ ұлттық университеті</w:t>
      </w: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13F41" w:rsidRPr="00AA33B5" w:rsidRDefault="00213F41" w:rsidP="00AA33B5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bCs/>
          <w:caps/>
          <w:sz w:val="28"/>
          <w:szCs w:val="28"/>
          <w:lang w:val="kk-KZ"/>
        </w:rPr>
        <w:t>философия және саясаттану факультеті</w:t>
      </w:r>
    </w:p>
    <w:p w:rsidR="00213F41" w:rsidRPr="00AA33B5" w:rsidRDefault="00213F41" w:rsidP="00AA33B5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</w:p>
    <w:p w:rsidR="00213F41" w:rsidRPr="00AA33B5" w:rsidRDefault="00213F41" w:rsidP="00AA33B5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bCs/>
          <w:caps/>
          <w:sz w:val="28"/>
          <w:szCs w:val="28"/>
          <w:lang w:val="kk-KZ"/>
        </w:rPr>
        <w:t>дінтану және мәдениеттану КАФЕДРАсы</w:t>
      </w:r>
      <w:r w:rsidRPr="00AA33B5">
        <w:rPr>
          <w:rFonts w:ascii="Times New Roman" w:hAnsi="Times New Roman" w:cs="Times New Roman"/>
          <w:bCs/>
          <w:caps/>
          <w:sz w:val="28"/>
          <w:szCs w:val="28"/>
          <w:lang w:val="kk-KZ"/>
        </w:rPr>
        <w:br/>
      </w: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</w:pPr>
      <w:bookmarkStart w:id="5" w:name="_Toc427951649"/>
      <w:bookmarkStart w:id="6" w:name="_Toc429071905"/>
      <w:bookmarkStart w:id="7" w:name="_Toc430522323"/>
      <w:bookmarkStart w:id="8" w:name="_Toc430522448"/>
      <w:r w:rsidRPr="00AA33B5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>Емтихан</w:t>
      </w:r>
      <w:bookmarkEnd w:id="5"/>
      <w:bookmarkEnd w:id="6"/>
      <w:bookmarkEnd w:id="7"/>
      <w:bookmarkEnd w:id="8"/>
      <w:r w:rsidRPr="00AA33B5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 xml:space="preserve"> бағдарламасы</w:t>
      </w: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«Ислам философиясы» пәні бойынша </w:t>
      </w: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sz w:val="28"/>
          <w:szCs w:val="28"/>
          <w:lang w:val="kk-KZ"/>
        </w:rPr>
        <w:t>Мамандық:</w:t>
      </w:r>
      <w:r w:rsidRPr="00AA33B5">
        <w:rPr>
          <w:rFonts w:ascii="Times New Roman" w:hAnsi="Times New Roman" w:cs="Times New Roman"/>
          <w:sz w:val="28"/>
          <w:szCs w:val="28"/>
        </w:rPr>
        <w:t xml:space="preserve"> 5В020600- Д</w:t>
      </w:r>
      <w:r w:rsidRPr="00AA33B5">
        <w:rPr>
          <w:rFonts w:ascii="Times New Roman" w:hAnsi="Times New Roman" w:cs="Times New Roman"/>
          <w:sz w:val="28"/>
          <w:szCs w:val="28"/>
          <w:lang w:val="kk-KZ"/>
        </w:rPr>
        <w:t>інтану</w:t>
      </w: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sz w:val="28"/>
          <w:szCs w:val="28"/>
        </w:rPr>
        <w:t>3 кредит</w:t>
      </w: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AA33B5" w:rsidP="00AA33B5">
      <w:pPr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Дайындаған: аға оқытушы Әлтаева Н.С.</w:t>
      </w: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00C7" w:rsidRPr="00AA33B5" w:rsidRDefault="001500C7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00C7" w:rsidRPr="00AA33B5" w:rsidRDefault="001500C7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A33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AA33B5">
        <w:rPr>
          <w:rFonts w:ascii="Times New Roman" w:hAnsi="Times New Roman" w:cs="Times New Roman"/>
          <w:sz w:val="28"/>
          <w:szCs w:val="28"/>
        </w:rPr>
        <w:t>, 2018</w:t>
      </w: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sz w:val="28"/>
          <w:szCs w:val="28"/>
        </w:rPr>
        <w:br w:type="page"/>
      </w:r>
    </w:p>
    <w:p w:rsidR="00AA33B5" w:rsidRPr="00AA33B5" w:rsidRDefault="00AA33B5" w:rsidP="00AA33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A33B5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Пәнді оқудың нәтижесінде студенттер қабілетті болады:</w:t>
      </w:r>
    </w:p>
    <w:p w:rsidR="00AA33B5" w:rsidRPr="00AA33B5" w:rsidRDefault="00AA33B5" w:rsidP="00AA33B5">
      <w:pPr>
        <w:pStyle w:val="a5"/>
        <w:numPr>
          <w:ilvl w:val="0"/>
          <w:numId w:val="2"/>
        </w:numPr>
        <w:tabs>
          <w:tab w:val="left" w:pos="45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color w:val="000000"/>
          <w:sz w:val="28"/>
          <w:szCs w:val="28"/>
          <w:lang w:val="kk-KZ"/>
        </w:rPr>
        <w:t>«Ислам философиясы» пәнінің терминдері мен категорияларын біле алады;</w:t>
      </w:r>
    </w:p>
    <w:p w:rsidR="00AA33B5" w:rsidRPr="00AA33B5" w:rsidRDefault="00AA33B5" w:rsidP="00AA33B5">
      <w:pPr>
        <w:pStyle w:val="a5"/>
        <w:numPr>
          <w:ilvl w:val="0"/>
          <w:numId w:val="2"/>
        </w:numPr>
        <w:tabs>
          <w:tab w:val="left" w:pos="45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ислам философиясын зерттеудегі әдістер мен міндеттер туралы көзқарастары қалыптастырады; </w:t>
      </w:r>
    </w:p>
    <w:p w:rsidR="00AA33B5" w:rsidRPr="00AA33B5" w:rsidRDefault="00AA33B5" w:rsidP="00AA33B5">
      <w:pPr>
        <w:pStyle w:val="a5"/>
        <w:numPr>
          <w:ilvl w:val="0"/>
          <w:numId w:val="2"/>
        </w:numPr>
        <w:tabs>
          <w:tab w:val="left" w:pos="45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color w:val="000000"/>
          <w:sz w:val="28"/>
          <w:szCs w:val="28"/>
          <w:lang w:val="kk-KZ"/>
        </w:rPr>
        <w:t>исламдағы кәлам бағытының мектептері туралы мәліметтерді оқи алады;</w:t>
      </w:r>
    </w:p>
    <w:p w:rsidR="00AA33B5" w:rsidRPr="00AA33B5" w:rsidRDefault="00AA33B5" w:rsidP="00AA33B5">
      <w:pPr>
        <w:pStyle w:val="a5"/>
        <w:numPr>
          <w:ilvl w:val="0"/>
          <w:numId w:val="2"/>
        </w:numPr>
        <w:tabs>
          <w:tab w:val="left" w:pos="45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ортағасырлық Еуропа мен Араб халифатындағы философиялық білімнің қалыптасуы туралы мәліметті қарастырады; </w:t>
      </w:r>
    </w:p>
    <w:p w:rsidR="00AA33B5" w:rsidRPr="00AA33B5" w:rsidRDefault="00AA33B5" w:rsidP="00AA33B5">
      <w:pPr>
        <w:pStyle w:val="a5"/>
        <w:numPr>
          <w:ilvl w:val="0"/>
          <w:numId w:val="2"/>
        </w:numPr>
        <w:tabs>
          <w:tab w:val="left" w:pos="45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ислам философиясына қатысты заманауи концепциялар мен зерттеулерін меңгеріп, бағдарлана алады; </w:t>
      </w:r>
    </w:p>
    <w:p w:rsidR="00AA33B5" w:rsidRPr="00AA33B5" w:rsidRDefault="00AA33B5" w:rsidP="00AA33B5">
      <w:pPr>
        <w:pStyle w:val="a5"/>
        <w:numPr>
          <w:ilvl w:val="0"/>
          <w:numId w:val="2"/>
        </w:numPr>
        <w:tabs>
          <w:tab w:val="left" w:pos="45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color w:val="000000"/>
          <w:sz w:val="28"/>
          <w:szCs w:val="28"/>
          <w:lang w:val="kk-KZ"/>
        </w:rPr>
        <w:t>араб-мұсылман философиясының негізгі бағыттары мен мектептерін оқып, кәсіби дамуында пайдалана алады;</w:t>
      </w:r>
    </w:p>
    <w:p w:rsidR="00AA33B5" w:rsidRPr="00AA33B5" w:rsidRDefault="00AA33B5" w:rsidP="00AA33B5">
      <w:pPr>
        <w:pStyle w:val="a5"/>
        <w:numPr>
          <w:ilvl w:val="0"/>
          <w:numId w:val="2"/>
        </w:numPr>
        <w:tabs>
          <w:tab w:val="left" w:pos="45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color w:val="000000"/>
          <w:sz w:val="28"/>
          <w:szCs w:val="28"/>
          <w:lang w:val="kk-KZ"/>
        </w:rPr>
        <w:t>араб-мұсылман философиясындағы сопылық-мистикалық ағымдар жөнінде мәліметтер алып, саралай алады;</w:t>
      </w:r>
    </w:p>
    <w:p w:rsidR="00AA33B5" w:rsidRPr="00AA33B5" w:rsidRDefault="00AA33B5" w:rsidP="00AA33B5">
      <w:pPr>
        <w:pStyle w:val="a5"/>
        <w:numPr>
          <w:ilvl w:val="0"/>
          <w:numId w:val="2"/>
        </w:numPr>
        <w:tabs>
          <w:tab w:val="left" w:pos="45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color w:val="000000"/>
          <w:sz w:val="28"/>
          <w:szCs w:val="28"/>
          <w:lang w:val="kk-KZ"/>
        </w:rPr>
        <w:t>«Ислам философиясы» пәні аясында ғылыми-зертеу жұмыстарын жасау әдістері меңгереді;</w:t>
      </w:r>
    </w:p>
    <w:p w:rsidR="00AA33B5" w:rsidRPr="00AA33B5" w:rsidRDefault="00AA33B5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AA33B5" w:rsidRPr="00AA33B5" w:rsidRDefault="00AA33B5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sz w:val="28"/>
          <w:szCs w:val="28"/>
          <w:lang w:val="kk-KZ"/>
        </w:rPr>
        <w:t>Емтиханға дайындалуға арналған тақырыптар тізімі:</w:t>
      </w:r>
    </w:p>
    <w:tbl>
      <w:tblPr>
        <w:tblW w:w="7774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01"/>
        <w:gridCol w:w="7273"/>
      </w:tblGrid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Ислам философиясының қалыптасуы мен даму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жолдар</w:t>
            </w:r>
            <w:proofErr w:type="spellEnd"/>
            <w:r w:rsidR="00213F41"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ы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Исламдағы алғашқы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сенімдік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әселелер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Ислам философиясындағы бағыттар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Исламдағы алғашқы бө</w:t>
            </w:r>
            <w:proofErr w:type="gram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інулер 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Кә</w:t>
            </w:r>
            <w:proofErr w:type="gram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әм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ілімі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және оның даму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жолдары</w:t>
            </w:r>
            <w:proofErr w:type="spellEnd"/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Ислам философиясындағы Шығыс перипатетизмі</w:t>
            </w:r>
            <w:proofErr w:type="gram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gram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ің өкілдері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Ислам философия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</w:t>
            </w:r>
            <w:proofErr w:type="gram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імі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оның мақсаты мен мəні 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Калам мұсылман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діни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философиялық </w:t>
            </w:r>
            <w:proofErr w:type="gram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əн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ретінде</w:t>
            </w:r>
            <w:proofErr w:type="spellEnd"/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Муғтазила мектебінің адамның тағдыры мен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иман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мәселесіне қатысты көзқарастары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Әділетті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халифтер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тұсындағы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дін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және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билік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Муғтазила мектебінің Алланың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сипаттары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сенім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әселесі 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Ислам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ойлау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тарихындағы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дін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философиясы</w:t>
            </w:r>
            <w:proofErr w:type="spellEnd"/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Әһ</w:t>
            </w:r>
            <w:proofErr w:type="gram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ли-Сунна</w:t>
            </w:r>
            <w:proofErr w:type="gram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ұғымының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тарихи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қалыптасу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жолдары</w:t>
            </w:r>
            <w:proofErr w:type="spellEnd"/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Сопылық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іліміндегі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Алла</w:t>
            </w:r>
            <w:proofErr w:type="gram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ға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деген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махаббат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мәселесі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Ашғарилердің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іліміндегі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иман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күнә ұғымдары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жайлы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Құранның жаратылғандығы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Сунниттер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Шииттердің па</w:t>
            </w:r>
            <w:r w:rsidR="00213F41"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йғамбарлық </w:t>
            </w:r>
            <w:proofErr w:type="spellStart"/>
            <w:r w:rsidR="00213F41"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="00213F41"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ұстанымдары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Ислам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философиясы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gram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әдениетінің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дамуы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жайлы</w:t>
            </w:r>
            <w:proofErr w:type="spellEnd"/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Ислам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философиясы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gram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әдениетінің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дамуы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жайлы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Кордова халифатының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ойшылдары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Ибн Сина және әл-Фараби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Әл-Фарабидің этикалық көзқарастары 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Ибн Арабидің көзқарастары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Ислам философиясындағы қайырымды қалалар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Әл-Фарабидегі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дін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философия арақатынасы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жайлы</w:t>
            </w:r>
            <w:proofErr w:type="spellEnd"/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Ибн Бадждың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адам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жайлы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ілімі</w:t>
            </w:r>
            <w:proofErr w:type="spellEnd"/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</w:t>
            </w:r>
            <w:proofErr w:type="gram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л-</w:t>
            </w:r>
            <w:proofErr w:type="gram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Ғазали күмән мен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сенім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ақиқат пен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білім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жөнінде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Имам Ә</w:t>
            </w:r>
            <w:proofErr w:type="gram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л-</w:t>
            </w:r>
            <w:proofErr w:type="gram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Ғазалидің еңбектері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Ибн Халдунның исламдық философия тарихындағы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орны</w:t>
            </w:r>
            <w:proofErr w:type="spellEnd"/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Әл-Кинди алғашқы араб философы тұжырымының мәні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Ибн Синаның философиялық жүйесі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Ислам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мистицизмі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сопылық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жайлы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Матуриди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мұрасындағы эсхатологиялық мәселелер жасаңыз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Ибн Рушдтың философия,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дін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және теология арасындағы ар</w:t>
            </w:r>
            <w:proofErr w:type="gram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қатынасы 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</w:t>
            </w:r>
            <w:proofErr w:type="gram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л-</w:t>
            </w:r>
            <w:proofErr w:type="gram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Ғазалидің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теологиясы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философиясы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Философтарды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терістеу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жайлы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Исламдағы тағдыр </w:t>
            </w:r>
            <w:proofErr w:type="gram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әселесі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жайлы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Қазақстандағы уаххабшылдық идеологиядағы бидғат,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ширк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ұғымдары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Ибн </w:t>
            </w:r>
            <w:proofErr w:type="gram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Рушд ж</w:t>
            </w:r>
            <w:proofErr w:type="gram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әне философия. </w:t>
            </w:r>
            <w:proofErr w:type="spellStart"/>
            <w:proofErr w:type="gram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Терістеуді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</w:t>
            </w:r>
            <w:proofErr w:type="gram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істеу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жайлы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Ибн-Арабидің философиясының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ерекшеліктері</w:t>
            </w:r>
            <w:proofErr w:type="spellEnd"/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2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Араб – мұсылман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елдеріндегі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сенім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білім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əселелері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72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Ибн-Бадж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дың</w:t>
            </w: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натурфилософиясы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72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Исламдағы бес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парызды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орындаудағы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негізгі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тәртіптер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43</w:t>
            </w:r>
          </w:p>
        </w:tc>
        <w:tc>
          <w:tcPr>
            <w:tcW w:w="72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Ислам дінінің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догматикасы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жəне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принциптері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72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Ислам, </w:t>
            </w:r>
            <w:proofErr w:type="gram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ұсылмандық мәдениет және еуропалық  сана ұғымдары</w:t>
            </w:r>
          </w:p>
        </w:tc>
      </w:tr>
      <w:tr w:rsidR="00A83F5E" w:rsidRPr="00AA33B5" w:rsidTr="00213F41">
        <w:trPr>
          <w:tblCellSpacing w:w="0" w:type="dxa"/>
        </w:trPr>
        <w:tc>
          <w:tcPr>
            <w:tcW w:w="5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72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AA33B5" w:rsidRDefault="00A83F5E" w:rsidP="00AA3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Исламдағы мазһабтардың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пайда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болуы</w:t>
            </w:r>
            <w:proofErr w:type="spellEnd"/>
            <w:r w:rsidRPr="00AA3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алғышарттары</w:t>
            </w:r>
          </w:p>
        </w:tc>
      </w:tr>
    </w:tbl>
    <w:p w:rsidR="00A83F5E" w:rsidRPr="00AA33B5" w:rsidRDefault="00A83F5E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bookmarkStart w:id="9" w:name="_GoBack"/>
      <w:bookmarkEnd w:id="9"/>
    </w:p>
    <w:p w:rsidR="00AA33B5" w:rsidRPr="00AA33B5" w:rsidRDefault="00AA33B5" w:rsidP="00AA33B5">
      <w:pPr>
        <w:pStyle w:val="2"/>
        <w:tabs>
          <w:tab w:val="center" w:pos="4677"/>
          <w:tab w:val="right" w:pos="9355"/>
        </w:tabs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A33B5">
        <w:rPr>
          <w:rFonts w:ascii="Times New Roman" w:hAnsi="Times New Roman" w:cs="Times New Roman"/>
          <w:color w:val="auto"/>
          <w:sz w:val="28"/>
          <w:szCs w:val="28"/>
          <w:lang w:val="kk-KZ"/>
        </w:rPr>
        <w:t>Бағалай критерийлері</w:t>
      </w:r>
      <w:r w:rsidRPr="00AA33B5">
        <w:rPr>
          <w:rFonts w:ascii="Times New Roman" w:hAnsi="Times New Roman" w:cs="Times New Roman"/>
          <w:color w:val="auto"/>
          <w:sz w:val="28"/>
          <w:szCs w:val="28"/>
        </w:rPr>
        <w:t>:</w:t>
      </w:r>
      <w:r w:rsidRPr="00AA33B5">
        <w:rPr>
          <w:rFonts w:ascii="Times New Roman" w:hAnsi="Times New Roman" w:cs="Times New Roman"/>
          <w:color w:val="auto"/>
          <w:sz w:val="28"/>
          <w:szCs w:val="28"/>
        </w:rPr>
        <w:tab/>
      </w:r>
    </w:p>
    <w:tbl>
      <w:tblPr>
        <w:tblStyle w:val="a4"/>
        <w:tblW w:w="0" w:type="auto"/>
        <w:tblLook w:val="04A0"/>
      </w:tblPr>
      <w:tblGrid>
        <w:gridCol w:w="3539"/>
        <w:gridCol w:w="5806"/>
      </w:tblGrid>
      <w:tr w:rsidR="00AA33B5" w:rsidRPr="00AA33B5" w:rsidTr="00095A2D">
        <w:tc>
          <w:tcPr>
            <w:tcW w:w="3539" w:type="dxa"/>
          </w:tcPr>
          <w:p w:rsidR="00AA33B5" w:rsidRPr="00AA33B5" w:rsidRDefault="00AA33B5" w:rsidP="00AA33B5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5806" w:type="dxa"/>
          </w:tcPr>
          <w:p w:rsidR="00AA33B5" w:rsidRPr="00AA33B5" w:rsidRDefault="00AA33B5" w:rsidP="00AA33B5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</w:tr>
      <w:tr w:rsidR="00AA33B5" w:rsidRPr="00AA33B5" w:rsidTr="00095A2D">
        <w:tc>
          <w:tcPr>
            <w:tcW w:w="3539" w:type="dxa"/>
          </w:tcPr>
          <w:p w:rsidR="00AA33B5" w:rsidRPr="00AA33B5" w:rsidRDefault="00AA33B5" w:rsidP="00AA33B5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b/>
                <w:sz w:val="28"/>
                <w:szCs w:val="28"/>
              </w:rPr>
              <w:t>Отлично</w:t>
            </w:r>
          </w:p>
          <w:p w:rsidR="00AA33B5" w:rsidRPr="00AA33B5" w:rsidRDefault="00AA33B5" w:rsidP="00AA33B5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6" w:type="dxa"/>
          </w:tcPr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1. Даны правильные и полные ответы на все теоретические вопросы;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2. Полностью решено практическое задание;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3. Материал изложен грамотно с соблюдением логической последовательности;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4. Продемонстрированы творческие способности.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33B5" w:rsidRPr="00AA33B5" w:rsidTr="00095A2D">
        <w:tc>
          <w:tcPr>
            <w:tcW w:w="3539" w:type="dxa"/>
          </w:tcPr>
          <w:p w:rsidR="00AA33B5" w:rsidRPr="00AA33B5" w:rsidRDefault="00AA33B5" w:rsidP="00AA33B5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b/>
                <w:sz w:val="28"/>
                <w:szCs w:val="28"/>
              </w:rPr>
              <w:t>Хорошо</w:t>
            </w:r>
          </w:p>
          <w:p w:rsidR="00AA33B5" w:rsidRPr="00AA33B5" w:rsidRDefault="00AA33B5" w:rsidP="00AA33B5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6" w:type="dxa"/>
          </w:tcPr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1. Даны правильные, но неполные ответы на все теоретические вопросы, допущены несущественные погрешности или неточности;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2. Практическое задание выполнено, однако допущена незначительная ошибка;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3. Материал изложен грамотно с соблюдением логической последовательности.</w:t>
            </w:r>
          </w:p>
        </w:tc>
      </w:tr>
      <w:tr w:rsidR="00AA33B5" w:rsidRPr="00AA33B5" w:rsidTr="00095A2D">
        <w:tc>
          <w:tcPr>
            <w:tcW w:w="3539" w:type="dxa"/>
          </w:tcPr>
          <w:p w:rsidR="00AA33B5" w:rsidRPr="00AA33B5" w:rsidRDefault="00AA33B5" w:rsidP="00AA33B5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Удовлетворительно</w:t>
            </w:r>
          </w:p>
          <w:p w:rsidR="00AA33B5" w:rsidRPr="00AA33B5" w:rsidRDefault="00AA33B5" w:rsidP="00AA33B5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6" w:type="dxa"/>
          </w:tcPr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1. Ответы на теоретические вопросы в принципе правильные, но неполные, допущены неточности в формулировках и логические погрешности;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2. Практическое задание выполнено не полностью;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3. Материал изложен грамотно, однако нарушена логическая последовательность.</w:t>
            </w:r>
          </w:p>
        </w:tc>
      </w:tr>
      <w:tr w:rsidR="00AA33B5" w:rsidRPr="00AA33B5" w:rsidTr="00095A2D">
        <w:tc>
          <w:tcPr>
            <w:tcW w:w="3539" w:type="dxa"/>
          </w:tcPr>
          <w:p w:rsidR="00AA33B5" w:rsidRPr="00AA33B5" w:rsidRDefault="00AA33B5" w:rsidP="00AA33B5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b/>
                <w:sz w:val="28"/>
                <w:szCs w:val="28"/>
              </w:rPr>
              <w:t>Неудовлетворительно</w:t>
            </w:r>
          </w:p>
          <w:p w:rsidR="00AA33B5" w:rsidRPr="00AA33B5" w:rsidRDefault="00AA33B5" w:rsidP="00AA33B5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6" w:type="dxa"/>
          </w:tcPr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1. Ответы на теоретические вопросы содержат грубые ошибки;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2. Практическое задание не выполнено;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3. В изложении ответа допущены грамматические, терминологические ошибки, нарушена логическая последовательность.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33B5" w:rsidRPr="00AA33B5" w:rsidRDefault="00AA33B5" w:rsidP="00AA33B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A33B5" w:rsidRPr="00AA33B5" w:rsidRDefault="00AA33B5" w:rsidP="00AA33B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b/>
          <w:sz w:val="28"/>
          <w:szCs w:val="28"/>
        </w:rPr>
        <w:t>Рекомендуемая литература:</w:t>
      </w:r>
    </w:p>
    <w:p w:rsidR="00AA33B5" w:rsidRPr="00AA33B5" w:rsidRDefault="00AA33B5" w:rsidP="00AA33B5">
      <w:pPr>
        <w:pStyle w:val="a5"/>
        <w:numPr>
          <w:ilvl w:val="0"/>
          <w:numId w:val="1"/>
        </w:numPr>
        <w:tabs>
          <w:tab w:val="left" w:pos="317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AA33B5">
        <w:rPr>
          <w:rStyle w:val="bolighting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lastRenderedPageBreak/>
        <w:t>Ислам</w:t>
      </w:r>
      <w:r w:rsidRPr="00AA33B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AA33B5">
        <w:rPr>
          <w:rStyle w:val="bolighting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философия</w:t>
      </w:r>
      <w:r w:rsidRPr="00AA33B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сы: оқулық / Ж. Алтаев, А. Фролов. - Алматы: Эверо, 2016. – 212 б.</w:t>
      </w:r>
    </w:p>
    <w:p w:rsidR="00AA33B5" w:rsidRPr="00AA33B5" w:rsidRDefault="00AA33B5" w:rsidP="00AA33B5">
      <w:pPr>
        <w:pStyle w:val="a5"/>
        <w:numPr>
          <w:ilvl w:val="0"/>
          <w:numId w:val="1"/>
        </w:numPr>
        <w:tabs>
          <w:tab w:val="left" w:pos="317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A33B5">
        <w:rPr>
          <w:rFonts w:ascii="Times New Roman" w:hAnsi="Times New Roman" w:cs="Times New Roman"/>
          <w:sz w:val="28"/>
          <w:szCs w:val="28"/>
        </w:rPr>
        <w:t>Аль-Газали</w:t>
      </w:r>
      <w:proofErr w:type="spellEnd"/>
      <w:r w:rsidRPr="00AA33B5">
        <w:rPr>
          <w:rFonts w:ascii="Times New Roman" w:hAnsi="Times New Roman" w:cs="Times New Roman"/>
          <w:sz w:val="28"/>
          <w:szCs w:val="28"/>
        </w:rPr>
        <w:t xml:space="preserve"> Абу </w:t>
      </w:r>
      <w:proofErr w:type="spellStart"/>
      <w:r w:rsidRPr="00AA33B5">
        <w:rPr>
          <w:rFonts w:ascii="Times New Roman" w:hAnsi="Times New Roman" w:cs="Times New Roman"/>
          <w:sz w:val="28"/>
          <w:szCs w:val="28"/>
        </w:rPr>
        <w:t>Хамид</w:t>
      </w:r>
      <w:proofErr w:type="spellEnd"/>
      <w:r w:rsidRPr="00AA33B5">
        <w:rPr>
          <w:rFonts w:ascii="Times New Roman" w:hAnsi="Times New Roman" w:cs="Times New Roman"/>
          <w:sz w:val="28"/>
          <w:szCs w:val="28"/>
        </w:rPr>
        <w:t xml:space="preserve"> /Воскрешение наук о вере/ М.</w:t>
      </w:r>
      <w:r w:rsidRPr="00AA33B5">
        <w:rPr>
          <w:rFonts w:ascii="Times New Roman" w:hAnsi="Times New Roman" w:cs="Times New Roman"/>
          <w:sz w:val="28"/>
          <w:szCs w:val="28"/>
          <w:lang w:val="kk-KZ"/>
        </w:rPr>
        <w:t xml:space="preserve"> 2013 </w:t>
      </w:r>
      <w:r w:rsidRPr="00AA33B5">
        <w:rPr>
          <w:rFonts w:ascii="Times New Roman" w:hAnsi="Times New Roman" w:cs="Times New Roman"/>
          <w:sz w:val="28"/>
          <w:szCs w:val="28"/>
        </w:rPr>
        <w:t>г.</w:t>
      </w:r>
    </w:p>
    <w:p w:rsidR="00AA33B5" w:rsidRPr="00AA33B5" w:rsidRDefault="00AA33B5" w:rsidP="00AA33B5">
      <w:pPr>
        <w:pStyle w:val="a5"/>
        <w:numPr>
          <w:ilvl w:val="0"/>
          <w:numId w:val="1"/>
        </w:numPr>
        <w:tabs>
          <w:tab w:val="left" w:pos="317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A33B5">
        <w:rPr>
          <w:rFonts w:ascii="Times New Roman" w:hAnsi="Times New Roman" w:cs="Times New Roman"/>
          <w:sz w:val="28"/>
          <w:szCs w:val="28"/>
        </w:rPr>
        <w:t>Шах И. Суфизм</w:t>
      </w:r>
      <w:r w:rsidRPr="00AA33B5">
        <w:rPr>
          <w:rFonts w:ascii="Times New Roman" w:hAnsi="Times New Roman" w:cs="Times New Roman"/>
          <w:sz w:val="28"/>
          <w:szCs w:val="28"/>
          <w:lang w:val="kk-KZ"/>
        </w:rPr>
        <w:t xml:space="preserve">. – </w:t>
      </w:r>
      <w:r w:rsidRPr="00AA33B5">
        <w:rPr>
          <w:rFonts w:ascii="Times New Roman" w:hAnsi="Times New Roman" w:cs="Times New Roman"/>
          <w:sz w:val="28"/>
          <w:szCs w:val="28"/>
        </w:rPr>
        <w:t>М.</w:t>
      </w:r>
      <w:r w:rsidRPr="00AA33B5">
        <w:rPr>
          <w:rFonts w:ascii="Times New Roman" w:hAnsi="Times New Roman" w:cs="Times New Roman"/>
          <w:sz w:val="28"/>
          <w:szCs w:val="28"/>
          <w:lang w:val="kk-KZ"/>
        </w:rPr>
        <w:t xml:space="preserve">,2014 </w:t>
      </w:r>
      <w:r w:rsidRPr="00AA33B5">
        <w:rPr>
          <w:rFonts w:ascii="Times New Roman" w:hAnsi="Times New Roman" w:cs="Times New Roman"/>
          <w:sz w:val="28"/>
          <w:szCs w:val="28"/>
        </w:rPr>
        <w:t>г.</w:t>
      </w:r>
    </w:p>
    <w:p w:rsidR="00AA33B5" w:rsidRPr="00AA33B5" w:rsidRDefault="00AA33B5" w:rsidP="00AA33B5">
      <w:pPr>
        <w:pStyle w:val="a5"/>
        <w:numPr>
          <w:ilvl w:val="0"/>
          <w:numId w:val="1"/>
        </w:numPr>
        <w:tabs>
          <w:tab w:val="left" w:pos="317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A33B5">
        <w:rPr>
          <w:rFonts w:ascii="Times New Roman" w:hAnsi="Times New Roman" w:cs="Times New Roman"/>
          <w:color w:val="000000"/>
          <w:sz w:val="28"/>
          <w:szCs w:val="28"/>
        </w:rPr>
        <w:t>Смирнов А.</w:t>
      </w:r>
      <w:proofErr w:type="gramStart"/>
      <w:r w:rsidRPr="00AA33B5">
        <w:rPr>
          <w:rFonts w:ascii="Times New Roman" w:hAnsi="Times New Roman" w:cs="Times New Roman"/>
          <w:color w:val="000000"/>
          <w:sz w:val="28"/>
          <w:szCs w:val="28"/>
        </w:rPr>
        <w:t>В.</w:t>
      </w:r>
      <w:proofErr w:type="gramEnd"/>
      <w:r w:rsidRPr="00AA33B5">
        <w:rPr>
          <w:rFonts w:ascii="Times New Roman" w:hAnsi="Times New Roman" w:cs="Times New Roman"/>
          <w:color w:val="000000"/>
          <w:sz w:val="28"/>
          <w:szCs w:val="28"/>
        </w:rPr>
        <w:t xml:space="preserve"> Что стоит за термином «средневековая арабская философия» (раздел «калам») //Средневековая арабская философия: проблемы и решения. М., </w:t>
      </w:r>
      <w:r w:rsidRPr="00AA33B5">
        <w:rPr>
          <w:rFonts w:ascii="Times New Roman" w:hAnsi="Times New Roman" w:cs="Times New Roman"/>
          <w:color w:val="000000"/>
          <w:sz w:val="28"/>
          <w:szCs w:val="28"/>
          <w:lang w:val="kk-KZ"/>
        </w:rPr>
        <w:t>2014</w:t>
      </w:r>
      <w:r w:rsidRPr="00AA33B5">
        <w:rPr>
          <w:rFonts w:ascii="Times New Roman" w:hAnsi="Times New Roman" w:cs="Times New Roman"/>
          <w:color w:val="000000"/>
          <w:sz w:val="28"/>
          <w:szCs w:val="28"/>
        </w:rPr>
        <w:t>. с.42-81</w:t>
      </w:r>
    </w:p>
    <w:p w:rsidR="00AA33B5" w:rsidRPr="00AA33B5" w:rsidRDefault="00AA33B5" w:rsidP="00AA33B5">
      <w:pPr>
        <w:pStyle w:val="a5"/>
        <w:numPr>
          <w:ilvl w:val="0"/>
          <w:numId w:val="1"/>
        </w:numPr>
        <w:tabs>
          <w:tab w:val="left" w:pos="317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A33B5">
        <w:rPr>
          <w:rFonts w:ascii="Times New Roman" w:hAnsi="Times New Roman" w:cs="Times New Roman"/>
          <w:color w:val="000000"/>
          <w:sz w:val="28"/>
          <w:szCs w:val="28"/>
          <w:lang w:val="kk-KZ"/>
        </w:rPr>
        <w:t>Кныш А.Д. Мусульманский мистицизм. Краткая история. – М., 20</w:t>
      </w:r>
      <w:r w:rsidRPr="00AA33B5">
        <w:rPr>
          <w:rFonts w:ascii="Times New Roman" w:hAnsi="Times New Roman" w:cs="Times New Roman"/>
          <w:color w:val="000000"/>
          <w:sz w:val="28"/>
          <w:szCs w:val="28"/>
          <w:lang w:val="en-US"/>
        </w:rPr>
        <w:t>14</w:t>
      </w:r>
    </w:p>
    <w:p w:rsidR="00AA33B5" w:rsidRPr="00AA33B5" w:rsidRDefault="00AA33B5" w:rsidP="00AA33B5">
      <w:pPr>
        <w:pStyle w:val="a5"/>
        <w:numPr>
          <w:ilvl w:val="0"/>
          <w:numId w:val="1"/>
        </w:numPr>
        <w:tabs>
          <w:tab w:val="left" w:pos="317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A33B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Діни </w:t>
      </w:r>
      <w:r w:rsidRPr="00AA33B5">
        <w:rPr>
          <w:rStyle w:val="bolighting"/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философия</w:t>
      </w:r>
      <w:r w:rsidRPr="00AA33B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: оқу құралы / [Байтенова Н.Ж., Сырғақбаева А.С., Абжалов С.У. және т.б.; ред. К. Сәбит]. – Алматы : Қазақ ун-ті, 2017. – 227 б.</w:t>
      </w:r>
    </w:p>
    <w:p w:rsidR="00AA33B5" w:rsidRPr="00AA33B5" w:rsidRDefault="00AA33B5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A33B5" w:rsidRPr="00AA33B5" w:rsidSect="00A83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F051C"/>
    <w:multiLevelType w:val="hybridMultilevel"/>
    <w:tmpl w:val="7BBE836E"/>
    <w:lvl w:ilvl="0" w:tplc="BAFA92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9F2701"/>
    <w:multiLevelType w:val="hybridMultilevel"/>
    <w:tmpl w:val="0B843262"/>
    <w:lvl w:ilvl="0" w:tplc="5C164470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B07987"/>
    <w:rsid w:val="001500C7"/>
    <w:rsid w:val="0016321F"/>
    <w:rsid w:val="00213F41"/>
    <w:rsid w:val="0037193B"/>
    <w:rsid w:val="005B6133"/>
    <w:rsid w:val="006B17F5"/>
    <w:rsid w:val="00A81542"/>
    <w:rsid w:val="00A83F5E"/>
    <w:rsid w:val="00AA33B5"/>
    <w:rsid w:val="00B07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7F5"/>
  </w:style>
  <w:style w:type="paragraph" w:styleId="2">
    <w:name w:val="heading 2"/>
    <w:basedOn w:val="a"/>
    <w:next w:val="a"/>
    <w:link w:val="20"/>
    <w:uiPriority w:val="9"/>
    <w:unhideWhenUsed/>
    <w:qFormat/>
    <w:rsid w:val="00AA33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3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3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AA33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A33B5"/>
    <w:pPr>
      <w:spacing w:after="160" w:line="259" w:lineRule="auto"/>
      <w:ind w:left="720"/>
      <w:contextualSpacing/>
    </w:pPr>
  </w:style>
  <w:style w:type="character" w:customStyle="1" w:styleId="bolighting">
    <w:name w:val="bo_lighting"/>
    <w:basedOn w:val="a0"/>
    <w:rsid w:val="00AA33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3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</dc:creator>
  <cp:lastModifiedBy>Нурсулу</cp:lastModifiedBy>
  <cp:revision>4</cp:revision>
  <dcterms:created xsi:type="dcterms:W3CDTF">2019-01-10T20:21:00Z</dcterms:created>
  <dcterms:modified xsi:type="dcterms:W3CDTF">2019-01-13T08:40:00Z</dcterms:modified>
</cp:coreProperties>
</file>